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72BD" w14:textId="77777777" w:rsidR="00FF465F" w:rsidRDefault="0000554A">
      <w:pPr>
        <w:pStyle w:val="Nagwek1"/>
        <w:spacing w:before="77"/>
        <w:ind w:left="786" w:right="788"/>
        <w:jc w:val="center"/>
      </w:pPr>
      <w:r>
        <w:t>Wszelkie informacje znajdą Państwo na stronie:</w:t>
      </w:r>
    </w:p>
    <w:p w14:paraId="012273E3" w14:textId="77777777" w:rsidR="00FF465F" w:rsidRDefault="0000554A">
      <w:pPr>
        <w:spacing w:before="25"/>
        <w:ind w:left="801" w:right="788"/>
        <w:jc w:val="center"/>
        <w:rPr>
          <w:b/>
          <w:sz w:val="24"/>
        </w:rPr>
      </w:pPr>
      <w:r>
        <w:rPr>
          <w:b/>
          <w:sz w:val="24"/>
        </w:rPr>
        <w:t>htt</w:t>
      </w:r>
      <w:hyperlink r:id="rId5">
        <w:r>
          <w:rPr>
            <w:b/>
            <w:sz w:val="24"/>
          </w:rPr>
          <w:t>ps://www</w:t>
        </w:r>
      </w:hyperlink>
      <w:r>
        <w:rPr>
          <w:b/>
          <w:sz w:val="24"/>
        </w:rPr>
        <w:t>.kur</w:t>
      </w:r>
      <w:hyperlink r:id="rId6">
        <w:r>
          <w:rPr>
            <w:b/>
            <w:sz w:val="24"/>
          </w:rPr>
          <w:t>atorium.lodz.pl/szkoly-i-organy-prowadzace/rekrutacja-doszkol/</w:t>
        </w:r>
      </w:hyperlink>
    </w:p>
    <w:p w14:paraId="21C479EC" w14:textId="77777777" w:rsidR="00FF465F" w:rsidRDefault="00FF465F">
      <w:pPr>
        <w:pStyle w:val="Tekstpodstawowy"/>
        <w:spacing w:before="5"/>
        <w:rPr>
          <w:b/>
          <w:sz w:val="32"/>
        </w:rPr>
      </w:pPr>
    </w:p>
    <w:p w14:paraId="09861DE4" w14:textId="77777777" w:rsidR="00FF465F" w:rsidRDefault="0000554A">
      <w:pPr>
        <w:pStyle w:val="Nagwek1"/>
        <w:jc w:val="both"/>
      </w:pPr>
      <w:r>
        <w:t>Zasady ogólne.</w:t>
      </w:r>
    </w:p>
    <w:p w14:paraId="793579EC" w14:textId="77777777" w:rsidR="00FF465F" w:rsidRDefault="0000554A">
      <w:pPr>
        <w:pStyle w:val="Tekstpodstawowy"/>
        <w:spacing w:before="23" w:line="266" w:lineRule="auto"/>
        <w:ind w:left="162" w:right="143" w:hanging="10"/>
        <w:jc w:val="both"/>
      </w:pPr>
      <w:r>
        <w:t>Zasady prowadzenia postępowania rekrutacyjnego do szkoły podstawowej na rok szkolny 2022/23 zostały przygotowane na podstawie:</w:t>
      </w:r>
    </w:p>
    <w:p w14:paraId="13933CE0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4" w:line="268" w:lineRule="auto"/>
        <w:ind w:right="216" w:hanging="375"/>
        <w:rPr>
          <w:sz w:val="24"/>
        </w:rPr>
      </w:pPr>
      <w:r>
        <w:rPr>
          <w:sz w:val="24"/>
        </w:rPr>
        <w:t>ustawy a dnia 14 grudnia 2016 r. Prawo oświatowe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2020 r. poz.910; zm.: Dz.U. z 2020 r. poz.1378 oraz z 2021 r. poz. 4)</w:t>
      </w:r>
    </w:p>
    <w:p w14:paraId="12930910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49" w:line="266" w:lineRule="auto"/>
        <w:ind w:left="858" w:right="140"/>
        <w:rPr>
          <w:sz w:val="24"/>
        </w:rPr>
      </w:pPr>
      <w:r>
        <w:rPr>
          <w:sz w:val="24"/>
        </w:rPr>
        <w:t>uchwały nr XXXI/40/2017 Rady Miejskiej w Koluszkach z dnia 27 marca 2017 r. w sprawie określania kryteriów i ich wartości punktowej w postępowaniu rekrutacyjnym do publicznych szkół podstawowych, dla których organem prowadzącym jest Gmina Koluszki, oraz określenia dokumentów niezbędnych do potwierdzenia tych</w:t>
      </w:r>
      <w:r>
        <w:rPr>
          <w:spacing w:val="-5"/>
          <w:sz w:val="24"/>
        </w:rPr>
        <w:t xml:space="preserve"> </w:t>
      </w:r>
      <w:r>
        <w:rPr>
          <w:sz w:val="24"/>
        </w:rPr>
        <w:t>kryteriów</w:t>
      </w:r>
    </w:p>
    <w:p w14:paraId="2DCF5A52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7" w:line="266" w:lineRule="auto"/>
        <w:ind w:left="858" w:right="139"/>
        <w:rPr>
          <w:sz w:val="24"/>
        </w:rPr>
      </w:pPr>
      <w:r>
        <w:rPr>
          <w:sz w:val="24"/>
        </w:rPr>
        <w:t>Zarządzenia nr 12/2022 Burmistrza Koluszek z dnia 24 stycznia 2022 r. w sprawie ustalenia terminów prowadzenia postępowania rekrutacyjnego oraz postępowania uzupełniającego do przedszkoli, oddziałów przedszkolnych w szkołach podstawowych oraz do klas pierwszych szkół podstawowych prowadzonych przez Gminę Koluszki, na rok szkolny 2022/2023, a także podania do publicznej wiadomości kryteriów branych pod uwagę w postępowaniu rekrutacyjnym i postępowaniu uzupełniającym oraz dokumentów niezbędnych do potwierdzenia tych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kryteriów.</w:t>
      </w:r>
    </w:p>
    <w:p w14:paraId="06C8B56A" w14:textId="77777777" w:rsidR="00FF465F" w:rsidRDefault="00FF465F">
      <w:pPr>
        <w:pStyle w:val="Tekstpodstawowy"/>
        <w:spacing w:before="9"/>
        <w:rPr>
          <w:sz w:val="33"/>
        </w:rPr>
      </w:pPr>
    </w:p>
    <w:p w14:paraId="5CE44AC5" w14:textId="77777777" w:rsidR="00FF465F" w:rsidRDefault="0000554A">
      <w:pPr>
        <w:pStyle w:val="Nagwek1"/>
        <w:jc w:val="both"/>
        <w:rPr>
          <w:b w:val="0"/>
          <w:sz w:val="24"/>
        </w:rPr>
      </w:pPr>
      <w:r>
        <w:t>Rekrutacja do klasy pierwszej w szkole podstawowej</w:t>
      </w:r>
      <w:r>
        <w:rPr>
          <w:b w:val="0"/>
          <w:sz w:val="24"/>
        </w:rPr>
        <w:t>.</w:t>
      </w:r>
    </w:p>
    <w:p w14:paraId="3D15484D" w14:textId="77777777" w:rsidR="00FF465F" w:rsidRDefault="00FF465F">
      <w:pPr>
        <w:pStyle w:val="Tekstpodstawowy"/>
        <w:rPr>
          <w:sz w:val="30"/>
        </w:rPr>
      </w:pPr>
    </w:p>
    <w:p w14:paraId="7483788D" w14:textId="2A4E7CC7" w:rsidR="00FF465F" w:rsidRDefault="0000554A">
      <w:pPr>
        <w:pStyle w:val="Tekstpodstawowy"/>
        <w:spacing w:line="266" w:lineRule="auto"/>
        <w:ind w:left="162" w:right="234" w:hanging="10"/>
        <w:jc w:val="both"/>
      </w:pPr>
      <w:r>
        <w:t>W postępowaniu rekrutacyjnym do klas I biorą udział: dzieci 7 letnie (urodzone w roku 201</w:t>
      </w:r>
      <w:r w:rsidR="00C26EE6">
        <w:t>5</w:t>
      </w:r>
      <w:r>
        <w:t>) dzieci 6 letnie (urodzone w roku 201</w:t>
      </w:r>
      <w:r w:rsidR="00C26EE6">
        <w:t>6</w:t>
      </w:r>
      <w:bookmarkStart w:id="0" w:name="_GoBack"/>
      <w:bookmarkEnd w:id="0"/>
      <w:r>
        <w:t>), które realizowały obowiązek rocznego przygotowania przedszkolnego /na wniosek rodziców/; jeżeli dziecko nie uczęszczało do przedszkola - wymagana jest opinia poradni psychologiczno-pedagogicznej.</w:t>
      </w:r>
    </w:p>
    <w:p w14:paraId="72B4BD78" w14:textId="77777777" w:rsidR="00FF465F" w:rsidRDefault="00FF465F">
      <w:pPr>
        <w:pStyle w:val="Tekstpodstawowy"/>
        <w:spacing w:before="5"/>
        <w:rPr>
          <w:sz w:val="36"/>
        </w:rPr>
      </w:pPr>
    </w:p>
    <w:p w14:paraId="1AD5955D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0" w:line="266" w:lineRule="auto"/>
        <w:ind w:left="926" w:right="144" w:hanging="428"/>
        <w:jc w:val="left"/>
        <w:rPr>
          <w:sz w:val="24"/>
        </w:rPr>
      </w:pPr>
      <w:r>
        <w:rPr>
          <w:sz w:val="24"/>
        </w:rPr>
        <w:t>Kandydaci zamieszkali w obwodzie szkoły podstawowej, którzy ubiegają się o przyjęcie do klasy I – przyjmowani są z urzędu na podstawie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zgłoszenia</w:t>
      </w:r>
    </w:p>
    <w:p w14:paraId="0ECFD280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78"/>
        <w:ind w:left="858" w:hanging="361"/>
        <w:jc w:val="left"/>
        <w:rPr>
          <w:sz w:val="24"/>
        </w:rPr>
      </w:pPr>
      <w:r>
        <w:rPr>
          <w:sz w:val="24"/>
        </w:rPr>
        <w:t>W postępowaniu rekrutacyjnym mogą brać udział kandydaci zamieszkali poza</w:t>
      </w:r>
      <w:r>
        <w:rPr>
          <w:spacing w:val="-9"/>
          <w:sz w:val="24"/>
        </w:rPr>
        <w:t xml:space="preserve"> </w:t>
      </w:r>
      <w:r>
        <w:rPr>
          <w:sz w:val="24"/>
        </w:rPr>
        <w:t>obwodem</w:t>
      </w:r>
    </w:p>
    <w:p w14:paraId="55CB3770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ind w:left="858" w:hanging="361"/>
        <w:jc w:val="left"/>
        <w:rPr>
          <w:sz w:val="24"/>
        </w:rPr>
      </w:pPr>
      <w:r>
        <w:rPr>
          <w:sz w:val="24"/>
        </w:rPr>
        <w:t>Rodzice/prawni opiekunowie mogą ubiegać się o przyjęcie dziecka do trzech</w:t>
      </w:r>
      <w:r>
        <w:rPr>
          <w:spacing w:val="-9"/>
          <w:sz w:val="24"/>
        </w:rPr>
        <w:t xml:space="preserve"> </w:t>
      </w:r>
      <w:r>
        <w:rPr>
          <w:sz w:val="24"/>
        </w:rPr>
        <w:t>szkół</w:t>
      </w:r>
    </w:p>
    <w:p w14:paraId="701AB3B4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82"/>
        <w:ind w:left="858" w:hanging="361"/>
        <w:jc w:val="left"/>
        <w:rPr>
          <w:sz w:val="24"/>
        </w:rPr>
      </w:pPr>
      <w:r>
        <w:rPr>
          <w:sz w:val="24"/>
        </w:rPr>
        <w:t>Rodzice/prawni opiekunowie układają listę wybranych szkół według swoich</w:t>
      </w:r>
      <w:r>
        <w:rPr>
          <w:spacing w:val="-10"/>
          <w:sz w:val="24"/>
        </w:rPr>
        <w:t xml:space="preserve"> </w:t>
      </w:r>
      <w:r>
        <w:rPr>
          <w:sz w:val="24"/>
        </w:rPr>
        <w:t>preferencji</w:t>
      </w:r>
    </w:p>
    <w:p w14:paraId="4B6CEF6F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85"/>
        <w:ind w:left="858" w:hanging="361"/>
        <w:jc w:val="left"/>
        <w:rPr>
          <w:sz w:val="24"/>
        </w:rPr>
      </w:pPr>
      <w:r>
        <w:rPr>
          <w:sz w:val="24"/>
        </w:rPr>
        <w:t>Szkoła umieszczona na liście na 1 pozycji nazywana jest szkołą pierwszego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</w:p>
    <w:p w14:paraId="2D2A56A8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81"/>
        <w:ind w:left="858" w:hanging="361"/>
        <w:jc w:val="left"/>
        <w:rPr>
          <w:sz w:val="24"/>
        </w:rPr>
      </w:pPr>
      <w:r>
        <w:rPr>
          <w:sz w:val="24"/>
        </w:rPr>
        <w:t>Rodzice/prawni</w:t>
      </w:r>
      <w:r>
        <w:rPr>
          <w:spacing w:val="39"/>
          <w:sz w:val="24"/>
        </w:rPr>
        <w:t xml:space="preserve"> </w:t>
      </w:r>
      <w:r>
        <w:rPr>
          <w:sz w:val="24"/>
        </w:rPr>
        <w:t>opiekunowie</w:t>
      </w:r>
      <w:r>
        <w:rPr>
          <w:spacing w:val="40"/>
          <w:sz w:val="24"/>
        </w:rPr>
        <w:t xml:space="preserve"> </w:t>
      </w:r>
      <w:r>
        <w:rPr>
          <w:sz w:val="24"/>
        </w:rPr>
        <w:t>wypełniają</w:t>
      </w:r>
      <w:r>
        <w:rPr>
          <w:spacing w:val="39"/>
          <w:sz w:val="24"/>
        </w:rPr>
        <w:t xml:space="preserve"> </w:t>
      </w:r>
      <w:r>
        <w:rPr>
          <w:sz w:val="24"/>
        </w:rPr>
        <w:t>pobrany</w:t>
      </w:r>
      <w:r>
        <w:rPr>
          <w:spacing w:val="38"/>
          <w:sz w:val="24"/>
        </w:rPr>
        <w:t xml:space="preserve"> </w:t>
      </w:r>
      <w:r>
        <w:rPr>
          <w:sz w:val="24"/>
        </w:rPr>
        <w:t>wniosek/zgłoszenie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przyjęcie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</w:p>
    <w:p w14:paraId="4C4B42FF" w14:textId="77777777" w:rsidR="00FF465F" w:rsidRDefault="0000554A">
      <w:pPr>
        <w:pStyle w:val="Tekstpodstawowy"/>
        <w:spacing w:before="31" w:line="266" w:lineRule="auto"/>
        <w:ind w:left="926" w:right="710"/>
      </w:pPr>
      <w:r>
        <w:t xml:space="preserve">/pobrany ze strony internetowej szkoły lub w sekretariacie szkoły, wypełniony po podpisaniu przez </w:t>
      </w:r>
      <w:r>
        <w:rPr>
          <w:b/>
        </w:rPr>
        <w:t xml:space="preserve">oboje rodziców </w:t>
      </w:r>
      <w:r>
        <w:t>składają w sekretariacie szkoły</w:t>
      </w:r>
    </w:p>
    <w:p w14:paraId="7E5613EA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line="266" w:lineRule="auto"/>
        <w:ind w:left="926" w:right="143" w:hanging="428"/>
        <w:jc w:val="left"/>
        <w:rPr>
          <w:sz w:val="24"/>
        </w:rPr>
      </w:pPr>
      <w:r>
        <w:rPr>
          <w:sz w:val="24"/>
        </w:rPr>
        <w:t>Do wniosku komisja rekrutacyjna może zażądać od rodziców/prawnych opiekunów dokumentów/oświadczeń potwierdzających 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</w:t>
      </w:r>
    </w:p>
    <w:p w14:paraId="4746EBB2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78" w:line="266" w:lineRule="auto"/>
        <w:ind w:left="926" w:right="137" w:hanging="428"/>
        <w:jc w:val="left"/>
        <w:rPr>
          <w:sz w:val="24"/>
        </w:rPr>
      </w:pPr>
      <w:r>
        <w:rPr>
          <w:sz w:val="24"/>
        </w:rPr>
        <w:t>Oświadczenia składa się pod rygorem odpowiedzialności karnej za składanie fałszywych zeznań.</w:t>
      </w:r>
    </w:p>
    <w:p w14:paraId="06CCF6E4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5"/>
        <w:ind w:left="858" w:hanging="361"/>
        <w:jc w:val="left"/>
        <w:rPr>
          <w:sz w:val="24"/>
        </w:rPr>
      </w:pPr>
      <w:r>
        <w:rPr>
          <w:sz w:val="24"/>
        </w:rPr>
        <w:t>Składający oświadczenie jest obowiązany do zawarcia w nim klauzuli następującej</w:t>
      </w:r>
      <w:r>
        <w:rPr>
          <w:spacing w:val="-19"/>
          <w:sz w:val="24"/>
        </w:rPr>
        <w:t xml:space="preserve"> </w:t>
      </w:r>
      <w:r>
        <w:rPr>
          <w:sz w:val="24"/>
        </w:rPr>
        <w:t>treści:</w:t>
      </w:r>
    </w:p>
    <w:p w14:paraId="00283989" w14:textId="77777777" w:rsidR="00FF465F" w:rsidRDefault="0000554A">
      <w:pPr>
        <w:pStyle w:val="Tekstpodstawowy"/>
        <w:spacing w:before="82"/>
        <w:ind w:left="873"/>
      </w:pPr>
      <w:r>
        <w:t>„Jestem świadomy odpowiedzialności karnej za złożenie fałszywego oświadczenia”</w:t>
      </w:r>
    </w:p>
    <w:p w14:paraId="2233F2CC" w14:textId="77777777" w:rsidR="00FF465F" w:rsidRDefault="00FF465F">
      <w:pPr>
        <w:sectPr w:rsidR="00FF465F">
          <w:type w:val="continuous"/>
          <w:pgSz w:w="11910" w:h="16840"/>
          <w:pgMar w:top="1040" w:right="1000" w:bottom="280" w:left="980" w:header="708" w:footer="708" w:gutter="0"/>
          <w:cols w:space="708"/>
        </w:sectPr>
      </w:pPr>
    </w:p>
    <w:p w14:paraId="3DF62E2A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76" w:line="266" w:lineRule="auto"/>
        <w:ind w:left="926" w:right="140" w:hanging="428"/>
        <w:rPr>
          <w:sz w:val="24"/>
        </w:rPr>
      </w:pPr>
      <w:r>
        <w:rPr>
          <w:sz w:val="24"/>
        </w:rPr>
        <w:lastRenderedPageBreak/>
        <w:t>Podpisy rodziców/prawnych opiekunów złożone na wniosku/zgłoszeniu są potwierdzeniem zgodności informacji ze stanem faktycznym</w:t>
      </w:r>
    </w:p>
    <w:p w14:paraId="2855D002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2"/>
        <w:ind w:left="858" w:hanging="361"/>
        <w:rPr>
          <w:sz w:val="24"/>
        </w:rPr>
      </w:pPr>
      <w:r>
        <w:rPr>
          <w:sz w:val="24"/>
        </w:rPr>
        <w:t>Wniosek rozpatruje komisja rekrutacyjna powołana prze 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</w:p>
    <w:p w14:paraId="7F19B2E4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line="266" w:lineRule="auto"/>
        <w:ind w:left="926" w:right="142" w:hanging="428"/>
        <w:rPr>
          <w:sz w:val="24"/>
        </w:rPr>
      </w:pPr>
      <w:r>
        <w:rPr>
          <w:sz w:val="24"/>
        </w:rPr>
        <w:t>Na podstawie spełnianych przez kandydata kryteriów kwalifikacyjnych komisja rekrutacyjna ustala kolejność</w:t>
      </w:r>
      <w:r>
        <w:rPr>
          <w:spacing w:val="-3"/>
          <w:sz w:val="24"/>
        </w:rPr>
        <w:t xml:space="preserve"> </w:t>
      </w:r>
      <w:r>
        <w:rPr>
          <w:sz w:val="24"/>
        </w:rPr>
        <w:t>przyjęć</w:t>
      </w:r>
    </w:p>
    <w:p w14:paraId="17F0D0B0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79" w:line="266" w:lineRule="auto"/>
        <w:ind w:left="926" w:right="140" w:hanging="428"/>
        <w:rPr>
          <w:sz w:val="24"/>
        </w:rPr>
      </w:pPr>
      <w:r>
        <w:rPr>
          <w:sz w:val="24"/>
        </w:rPr>
        <w:t>W przypadku uzyskania przez grupę kandydatów równorzędnych wyników, komisja rekrutacyjna ustalając kolejność kwalifikacji, bierze pod uwagę miejsce szkoły na liście preferencji kandydata /w porządku od najbardziej do najmniej</w:t>
      </w:r>
      <w:r>
        <w:rPr>
          <w:spacing w:val="-2"/>
          <w:sz w:val="24"/>
        </w:rPr>
        <w:t xml:space="preserve"> </w:t>
      </w:r>
      <w:r>
        <w:rPr>
          <w:sz w:val="24"/>
        </w:rPr>
        <w:t>preferowanej</w:t>
      </w:r>
    </w:p>
    <w:p w14:paraId="0C82AD28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3" w:line="266" w:lineRule="auto"/>
        <w:ind w:left="926" w:right="139" w:hanging="428"/>
        <w:rPr>
          <w:sz w:val="24"/>
        </w:rPr>
      </w:pPr>
      <w:r>
        <w:rPr>
          <w:sz w:val="24"/>
        </w:rPr>
        <w:t>Komisja rekrutacyjna podaje do publicznej wiadomości wyniki postępowania rekrutacyjnego w formie listy dzieci zakwalifikowanych i</w:t>
      </w:r>
      <w:r>
        <w:rPr>
          <w:spacing w:val="-15"/>
          <w:sz w:val="24"/>
        </w:rPr>
        <w:t xml:space="preserve"> </w:t>
      </w:r>
      <w:r>
        <w:rPr>
          <w:sz w:val="24"/>
        </w:rPr>
        <w:t>niezakwalifikowanych</w:t>
      </w:r>
    </w:p>
    <w:p w14:paraId="0C399A5F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90" w:line="266" w:lineRule="auto"/>
        <w:ind w:left="926" w:right="138" w:hanging="428"/>
        <w:rPr>
          <w:sz w:val="24"/>
        </w:rPr>
      </w:pPr>
      <w:r>
        <w:rPr>
          <w:sz w:val="24"/>
        </w:rPr>
        <w:t>Rodzice/prawni opiekunowie dzieci zakwalifikowanych do przyjęcia składają pisemne potwierdzenie woli zapisu w szkole, do której dziecko zostało</w:t>
      </w:r>
      <w:r>
        <w:rPr>
          <w:spacing w:val="-5"/>
          <w:sz w:val="24"/>
        </w:rPr>
        <w:t xml:space="preserve"> </w:t>
      </w:r>
      <w:r>
        <w:rPr>
          <w:sz w:val="24"/>
        </w:rPr>
        <w:t>zakwalifikowane.</w:t>
      </w:r>
    </w:p>
    <w:p w14:paraId="18E3E2E4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82" w:line="266" w:lineRule="auto"/>
        <w:ind w:left="926" w:right="136" w:hanging="428"/>
        <w:rPr>
          <w:sz w:val="24"/>
        </w:rPr>
      </w:pPr>
      <w:r>
        <w:rPr>
          <w:sz w:val="24"/>
        </w:rPr>
        <w:t>Rodzice/prawni opiekunowie dzieci, które nie zostały przyjęte mogą wnioskować do komisji rekrutacyjnej o sporządzenie uzasadnienia odmowy przyjęcia dziecka do danej szkoły w terminie 7 dni od dnia podania do publicznej wiadomości listy dzieci przyjętych i nieprzyjętych, wnieść do dyrektora szkoły odwołanie od rozstrzygnięcia komisji rekrutacyjnej w terminie 7 dni od dnia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uzasadnienia.</w:t>
      </w:r>
    </w:p>
    <w:p w14:paraId="7983F707" w14:textId="77777777" w:rsidR="00FF465F" w:rsidRDefault="0000554A">
      <w:pPr>
        <w:pStyle w:val="Akapitzlist"/>
        <w:numPr>
          <w:ilvl w:val="0"/>
          <w:numId w:val="1"/>
        </w:numPr>
        <w:tabs>
          <w:tab w:val="left" w:pos="859"/>
        </w:tabs>
        <w:spacing w:before="55"/>
        <w:ind w:left="858" w:hanging="361"/>
        <w:rPr>
          <w:sz w:val="24"/>
        </w:rPr>
      </w:pPr>
      <w:r>
        <w:rPr>
          <w:sz w:val="24"/>
        </w:rPr>
        <w:t>Na rozstrzygnięcie dyrektora szkoły służy skarga do sadu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administracyjnego.</w:t>
      </w:r>
    </w:p>
    <w:p w14:paraId="56A8BC35" w14:textId="77777777" w:rsidR="00FF465F" w:rsidRDefault="00FF465F">
      <w:pPr>
        <w:pStyle w:val="Tekstpodstawowy"/>
        <w:rPr>
          <w:sz w:val="26"/>
        </w:rPr>
      </w:pPr>
    </w:p>
    <w:p w14:paraId="2249100D" w14:textId="77777777" w:rsidR="00FF465F" w:rsidRDefault="00FF465F">
      <w:pPr>
        <w:pStyle w:val="Tekstpodstawowy"/>
        <w:rPr>
          <w:sz w:val="26"/>
        </w:rPr>
      </w:pPr>
    </w:p>
    <w:p w14:paraId="67F9918C" w14:textId="77777777" w:rsidR="00FF465F" w:rsidRDefault="00FF465F">
      <w:pPr>
        <w:pStyle w:val="Tekstpodstawowy"/>
        <w:rPr>
          <w:sz w:val="27"/>
        </w:rPr>
      </w:pPr>
    </w:p>
    <w:p w14:paraId="6C5184FE" w14:textId="77777777" w:rsidR="00FF465F" w:rsidRDefault="0000554A">
      <w:pPr>
        <w:pStyle w:val="Nagwek1"/>
      </w:pPr>
      <w:r>
        <w:t>Terminy:</w:t>
      </w:r>
    </w:p>
    <w:p w14:paraId="0E67FC03" w14:textId="77777777" w:rsidR="00FF465F" w:rsidRDefault="00FF465F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844"/>
      </w:tblGrid>
      <w:tr w:rsidR="00FF465F" w14:paraId="12E69C16" w14:textId="77777777">
        <w:trPr>
          <w:trHeight w:val="1015"/>
        </w:trPr>
        <w:tc>
          <w:tcPr>
            <w:tcW w:w="2372" w:type="dxa"/>
          </w:tcPr>
          <w:p w14:paraId="463BBCC1" w14:textId="77777777" w:rsidR="00FF465F" w:rsidRDefault="0000554A">
            <w:pPr>
              <w:pStyle w:val="TableParagraph"/>
              <w:spacing w:before="54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 1 marca do 12 marca 2022r.</w:t>
            </w:r>
          </w:p>
        </w:tc>
        <w:tc>
          <w:tcPr>
            <w:tcW w:w="6844" w:type="dxa"/>
          </w:tcPr>
          <w:p w14:paraId="7CC524C2" w14:textId="77777777" w:rsidR="00FF465F" w:rsidRDefault="0000554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Składanie zgłoszeń i wniosków osobiście do sekretariatu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14:paraId="32200EDA" w14:textId="77777777" w:rsidR="00FF465F" w:rsidRDefault="0000554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/w postępowaniu uzupełniającym od </w:t>
            </w:r>
            <w:r>
              <w:rPr>
                <w:b/>
                <w:sz w:val="24"/>
              </w:rPr>
              <w:t>4 maja do 7 maja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2022r.</w:t>
            </w:r>
            <w:r>
              <w:rPr>
                <w:sz w:val="24"/>
              </w:rPr>
              <w:t>/</w:t>
            </w:r>
          </w:p>
        </w:tc>
      </w:tr>
      <w:tr w:rsidR="00FF465F" w14:paraId="4064AD9D" w14:textId="77777777">
        <w:trPr>
          <w:trHeight w:val="1058"/>
        </w:trPr>
        <w:tc>
          <w:tcPr>
            <w:tcW w:w="2372" w:type="dxa"/>
          </w:tcPr>
          <w:p w14:paraId="33FEB822" w14:textId="77777777" w:rsidR="00FF465F" w:rsidRDefault="0000554A">
            <w:pPr>
              <w:pStyle w:val="TableParagraph"/>
              <w:spacing w:before="52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 15 marca do 2 kwietnia 2022r.</w:t>
            </w:r>
          </w:p>
        </w:tc>
        <w:tc>
          <w:tcPr>
            <w:tcW w:w="6844" w:type="dxa"/>
          </w:tcPr>
          <w:p w14:paraId="4DEAB669" w14:textId="77777777" w:rsidR="00FF465F" w:rsidRDefault="0000554A">
            <w:pPr>
              <w:pStyle w:val="TableParagraph"/>
              <w:spacing w:before="52" w:line="259" w:lineRule="auto"/>
              <w:ind w:right="4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Weryfikacja przez komisję rekrutacyjną wniosków i dokumentów, o których mowa w pkt. 1 /w postępowaniu uzupełniającym </w:t>
            </w:r>
            <w:r>
              <w:rPr>
                <w:b/>
                <w:sz w:val="24"/>
              </w:rPr>
              <w:t>od 10 maja do 19 maja 2022 r./</w:t>
            </w:r>
          </w:p>
        </w:tc>
      </w:tr>
      <w:tr w:rsidR="00FF465F" w14:paraId="551EFE49" w14:textId="77777777">
        <w:trPr>
          <w:trHeight w:val="1058"/>
        </w:trPr>
        <w:tc>
          <w:tcPr>
            <w:tcW w:w="2372" w:type="dxa"/>
          </w:tcPr>
          <w:p w14:paraId="71654735" w14:textId="77777777" w:rsidR="00FF465F" w:rsidRDefault="0000554A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6 kwietnia 2022r.</w:t>
            </w:r>
          </w:p>
        </w:tc>
        <w:tc>
          <w:tcPr>
            <w:tcW w:w="6844" w:type="dxa"/>
          </w:tcPr>
          <w:p w14:paraId="5569C107" w14:textId="77777777" w:rsidR="00FF465F" w:rsidRDefault="0000554A">
            <w:pPr>
              <w:pStyle w:val="TableParagraph"/>
              <w:spacing w:before="54" w:line="259" w:lineRule="auto"/>
              <w:ind w:right="13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Podanie do publicznej wiadomości listy dzieci zakwalifikowanych i niezakwalifikowanych </w:t>
            </w:r>
            <w:r>
              <w:rPr>
                <w:b/>
                <w:sz w:val="24"/>
              </w:rPr>
              <w:t>/20 maja 2022 r</w:t>
            </w:r>
            <w:r>
              <w:rPr>
                <w:sz w:val="24"/>
              </w:rPr>
              <w:t>. w postępowaniu uzupełniającym/</w:t>
            </w:r>
          </w:p>
        </w:tc>
      </w:tr>
      <w:tr w:rsidR="00FF465F" w14:paraId="3BED8EBA" w14:textId="77777777">
        <w:trPr>
          <w:trHeight w:val="1055"/>
        </w:trPr>
        <w:tc>
          <w:tcPr>
            <w:tcW w:w="2372" w:type="dxa"/>
          </w:tcPr>
          <w:p w14:paraId="210E2112" w14:textId="77777777" w:rsidR="00FF465F" w:rsidRDefault="0000554A">
            <w:pPr>
              <w:pStyle w:val="TableParagraph"/>
              <w:spacing w:before="54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 7 kwietnia do 16 kwietnia 2022r.</w:t>
            </w:r>
          </w:p>
        </w:tc>
        <w:tc>
          <w:tcPr>
            <w:tcW w:w="6844" w:type="dxa"/>
          </w:tcPr>
          <w:p w14:paraId="36176E41" w14:textId="77777777" w:rsidR="00FF465F" w:rsidRDefault="0000554A">
            <w:pPr>
              <w:pStyle w:val="TableParagraph"/>
              <w:spacing w:before="54" w:line="259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Potwierdzenie przez rodzica woli przyjęcia do klasy I szkoły podstawowej, w postaci pisemnego oświadczenia /w postępowaniu uzupełniającym </w:t>
            </w:r>
            <w:r>
              <w:rPr>
                <w:b/>
                <w:sz w:val="24"/>
              </w:rPr>
              <w:t>od 21 maja do 27 maja 2022 r./</w:t>
            </w:r>
          </w:p>
        </w:tc>
      </w:tr>
      <w:tr w:rsidR="00FF465F" w14:paraId="5700F250" w14:textId="77777777">
        <w:trPr>
          <w:trHeight w:val="782"/>
        </w:trPr>
        <w:tc>
          <w:tcPr>
            <w:tcW w:w="2372" w:type="dxa"/>
          </w:tcPr>
          <w:p w14:paraId="23894A9E" w14:textId="77777777" w:rsidR="00FF465F" w:rsidRDefault="0000554A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22 kwietnia 2022 r.</w:t>
            </w:r>
          </w:p>
        </w:tc>
        <w:tc>
          <w:tcPr>
            <w:tcW w:w="6844" w:type="dxa"/>
          </w:tcPr>
          <w:p w14:paraId="65004917" w14:textId="77777777" w:rsidR="00FF465F" w:rsidRDefault="0000554A">
            <w:pPr>
              <w:pStyle w:val="TableParagraph"/>
              <w:spacing w:before="54" w:line="259" w:lineRule="auto"/>
              <w:ind w:right="1100"/>
              <w:rPr>
                <w:b/>
                <w:sz w:val="24"/>
              </w:rPr>
            </w:pPr>
            <w:r>
              <w:rPr>
                <w:sz w:val="24"/>
              </w:rPr>
              <w:t xml:space="preserve">Wywieszenie listy dzieci przyjętych do klasy pierwszej / w postępowaniu uzupełniającym </w:t>
            </w:r>
            <w:r>
              <w:rPr>
                <w:b/>
                <w:sz w:val="24"/>
              </w:rPr>
              <w:t>28 maja 2022 r./</w:t>
            </w:r>
          </w:p>
        </w:tc>
      </w:tr>
    </w:tbl>
    <w:p w14:paraId="5A5CC3AC" w14:textId="77777777" w:rsidR="00FF465F" w:rsidRDefault="00FF465F">
      <w:pPr>
        <w:pStyle w:val="Tekstpodstawowy"/>
        <w:rPr>
          <w:b/>
          <w:sz w:val="30"/>
        </w:rPr>
      </w:pPr>
    </w:p>
    <w:p w14:paraId="33CB8ACE" w14:textId="77777777" w:rsidR="00FF465F" w:rsidRDefault="00FF465F">
      <w:pPr>
        <w:pStyle w:val="Tekstpodstawowy"/>
        <w:rPr>
          <w:b/>
          <w:sz w:val="30"/>
        </w:rPr>
      </w:pPr>
    </w:p>
    <w:p w14:paraId="2298DB34" w14:textId="77777777" w:rsidR="00FF465F" w:rsidRDefault="0000554A">
      <w:pPr>
        <w:spacing w:before="261"/>
        <w:ind w:left="124"/>
        <w:rPr>
          <w:b/>
          <w:sz w:val="28"/>
        </w:rPr>
      </w:pPr>
      <w:r>
        <w:rPr>
          <w:b/>
          <w:sz w:val="28"/>
        </w:rPr>
        <w:t>Kryteria naboru:</w:t>
      </w:r>
    </w:p>
    <w:p w14:paraId="5D1E0F9D" w14:textId="77777777" w:rsidR="00FF465F" w:rsidRDefault="00FF465F">
      <w:pPr>
        <w:rPr>
          <w:sz w:val="28"/>
        </w:rPr>
        <w:sectPr w:rsidR="00FF465F">
          <w:pgSz w:w="11910" w:h="16840"/>
          <w:pgMar w:top="104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49"/>
        <w:gridCol w:w="1606"/>
        <w:gridCol w:w="2922"/>
      </w:tblGrid>
      <w:tr w:rsidR="00FF465F" w14:paraId="13DF344D" w14:textId="77777777">
        <w:trPr>
          <w:trHeight w:val="765"/>
        </w:trPr>
        <w:tc>
          <w:tcPr>
            <w:tcW w:w="586" w:type="dxa"/>
          </w:tcPr>
          <w:p w14:paraId="6549DCF0" w14:textId="77777777" w:rsidR="00FF465F" w:rsidRDefault="0000554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L.P.</w:t>
            </w:r>
          </w:p>
        </w:tc>
        <w:tc>
          <w:tcPr>
            <w:tcW w:w="4549" w:type="dxa"/>
          </w:tcPr>
          <w:p w14:paraId="5DADDA66" w14:textId="77777777" w:rsidR="00FF465F" w:rsidRDefault="0000554A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KRYTERIUM NABORU</w:t>
            </w:r>
          </w:p>
        </w:tc>
        <w:tc>
          <w:tcPr>
            <w:tcW w:w="1606" w:type="dxa"/>
          </w:tcPr>
          <w:p w14:paraId="71A05484" w14:textId="77777777" w:rsidR="00FF465F" w:rsidRDefault="0000554A">
            <w:pPr>
              <w:pStyle w:val="TableParagraph"/>
              <w:spacing w:line="259" w:lineRule="auto"/>
              <w:ind w:left="112" w:right="95" w:firstLine="98"/>
              <w:rPr>
                <w:sz w:val="24"/>
              </w:rPr>
            </w:pPr>
            <w:r>
              <w:rPr>
                <w:sz w:val="24"/>
              </w:rPr>
              <w:t>WARTOŚĆ PUNKTOWA</w:t>
            </w:r>
          </w:p>
        </w:tc>
        <w:tc>
          <w:tcPr>
            <w:tcW w:w="2922" w:type="dxa"/>
          </w:tcPr>
          <w:p w14:paraId="2ED74783" w14:textId="77777777" w:rsidR="00FF465F" w:rsidRDefault="0000554A">
            <w:pPr>
              <w:pStyle w:val="TableParagraph"/>
              <w:spacing w:line="259" w:lineRule="auto"/>
              <w:ind w:left="390" w:right="373" w:firstLine="283"/>
              <w:rPr>
                <w:sz w:val="24"/>
              </w:rPr>
            </w:pPr>
            <w:r>
              <w:rPr>
                <w:sz w:val="24"/>
              </w:rPr>
              <w:t>DOKUMENTY POTWIERDZAJACE</w:t>
            </w:r>
          </w:p>
        </w:tc>
      </w:tr>
      <w:tr w:rsidR="00FF465F" w14:paraId="05281B60" w14:textId="77777777">
        <w:trPr>
          <w:trHeight w:val="1317"/>
        </w:trPr>
        <w:tc>
          <w:tcPr>
            <w:tcW w:w="586" w:type="dxa"/>
          </w:tcPr>
          <w:p w14:paraId="74E61AED" w14:textId="77777777" w:rsidR="00FF465F" w:rsidRDefault="0000554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9" w:type="dxa"/>
          </w:tcPr>
          <w:p w14:paraId="3AA3F5B4" w14:textId="77777777" w:rsidR="00FF465F" w:rsidRDefault="0000554A">
            <w:pPr>
              <w:pStyle w:val="TableParagraph"/>
              <w:spacing w:before="36" w:line="259" w:lineRule="auto"/>
              <w:ind w:left="43"/>
              <w:rPr>
                <w:sz w:val="24"/>
              </w:rPr>
            </w:pPr>
            <w:r>
              <w:rPr>
                <w:sz w:val="24"/>
              </w:rPr>
              <w:t>Rodzeństwo kandydata spełnia obowiązek szkolny lub roczne przygotowanie przedszkolne w tej samej szkole</w:t>
            </w:r>
          </w:p>
        </w:tc>
        <w:tc>
          <w:tcPr>
            <w:tcW w:w="1606" w:type="dxa"/>
          </w:tcPr>
          <w:p w14:paraId="3F15BAC1" w14:textId="77777777" w:rsidR="00FF465F" w:rsidRDefault="0000554A">
            <w:pPr>
              <w:pStyle w:val="TableParagraph"/>
              <w:spacing w:before="36"/>
              <w:ind w:left="0"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14:paraId="3FAA5914" w14:textId="77777777" w:rsidR="00FF465F" w:rsidRDefault="0000554A">
            <w:pPr>
              <w:pStyle w:val="TableParagraph"/>
              <w:tabs>
                <w:tab w:val="left" w:pos="791"/>
                <w:tab w:val="left" w:pos="2100"/>
              </w:tabs>
              <w:spacing w:before="34" w:line="254" w:lineRule="auto"/>
              <w:ind w:left="42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z w:val="24"/>
              </w:rPr>
              <w:tab/>
              <w:t>potwierdza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dyrektor </w:t>
            </w:r>
            <w:r>
              <w:rPr>
                <w:sz w:val="24"/>
              </w:rPr>
              <w:t>szkoły na podstawie dokumentacji będącej w posiadaniu 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</w:p>
        </w:tc>
      </w:tr>
      <w:tr w:rsidR="00FF465F" w14:paraId="112D8B49" w14:textId="77777777">
        <w:trPr>
          <w:trHeight w:val="1315"/>
        </w:trPr>
        <w:tc>
          <w:tcPr>
            <w:tcW w:w="586" w:type="dxa"/>
          </w:tcPr>
          <w:p w14:paraId="6EAEF3CF" w14:textId="77777777" w:rsidR="00FF465F" w:rsidRDefault="0000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9" w:type="dxa"/>
          </w:tcPr>
          <w:p w14:paraId="48CC4668" w14:textId="77777777" w:rsidR="00FF465F" w:rsidRDefault="0000554A">
            <w:pPr>
              <w:pStyle w:val="TableParagraph"/>
              <w:spacing w:line="259" w:lineRule="auto"/>
              <w:ind w:left="43" w:right="36"/>
              <w:jc w:val="both"/>
              <w:rPr>
                <w:sz w:val="24"/>
              </w:rPr>
            </w:pPr>
            <w:r>
              <w:rPr>
                <w:sz w:val="24"/>
              </w:rPr>
              <w:t>Kandydat realizował obowiązkowe roczne przygotowanie przedszkolne w przedszkolu znajdującym się w obwodzie wybranej szkoły podstawowej</w:t>
            </w:r>
          </w:p>
        </w:tc>
        <w:tc>
          <w:tcPr>
            <w:tcW w:w="1606" w:type="dxa"/>
          </w:tcPr>
          <w:p w14:paraId="5FB5E782" w14:textId="77777777" w:rsidR="00FF465F" w:rsidRDefault="0000554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2" w:type="dxa"/>
          </w:tcPr>
          <w:p w14:paraId="607F5D5C" w14:textId="77777777" w:rsidR="00FF465F" w:rsidRDefault="0000554A">
            <w:pPr>
              <w:pStyle w:val="TableParagraph"/>
              <w:spacing w:line="259" w:lineRule="auto"/>
              <w:ind w:left="42" w:right="35"/>
              <w:jc w:val="both"/>
              <w:rPr>
                <w:sz w:val="24"/>
              </w:rPr>
            </w:pPr>
            <w:r>
              <w:rPr>
                <w:sz w:val="24"/>
              </w:rPr>
              <w:t>Dane potwierdza dyrektor przedszkola znajdującego się w obwodzie wybranej szkoły podstawowej</w:t>
            </w:r>
          </w:p>
        </w:tc>
      </w:tr>
      <w:tr w:rsidR="00FF465F" w14:paraId="4DD4964C" w14:textId="77777777">
        <w:trPr>
          <w:trHeight w:val="1042"/>
        </w:trPr>
        <w:tc>
          <w:tcPr>
            <w:tcW w:w="586" w:type="dxa"/>
          </w:tcPr>
          <w:p w14:paraId="1B452279" w14:textId="77777777" w:rsidR="00FF465F" w:rsidRDefault="0000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9" w:type="dxa"/>
          </w:tcPr>
          <w:p w14:paraId="46484337" w14:textId="77777777" w:rsidR="00FF465F" w:rsidRDefault="0000554A">
            <w:pPr>
              <w:pStyle w:val="TableParagraph"/>
              <w:spacing w:line="259" w:lineRule="auto"/>
              <w:ind w:left="43" w:right="45"/>
              <w:jc w:val="both"/>
              <w:rPr>
                <w:sz w:val="24"/>
              </w:rPr>
            </w:pPr>
            <w:r>
              <w:rPr>
                <w:sz w:val="24"/>
              </w:rPr>
              <w:t>Wielodzietność rodziny kandydata: troje dzieci – 1 punkt, czworo dzieci – 2 punkty, pięcioro i więcej dzieci – 3 punkty</w:t>
            </w:r>
          </w:p>
        </w:tc>
        <w:tc>
          <w:tcPr>
            <w:tcW w:w="1606" w:type="dxa"/>
          </w:tcPr>
          <w:p w14:paraId="5D4764DA" w14:textId="77777777" w:rsidR="00FF465F" w:rsidRDefault="0000554A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od 1 do 3</w:t>
            </w:r>
          </w:p>
        </w:tc>
        <w:tc>
          <w:tcPr>
            <w:tcW w:w="2922" w:type="dxa"/>
          </w:tcPr>
          <w:p w14:paraId="16F4F12A" w14:textId="77777777" w:rsidR="00FF465F" w:rsidRDefault="0000554A">
            <w:pPr>
              <w:pStyle w:val="TableParagraph"/>
              <w:spacing w:line="259" w:lineRule="auto"/>
              <w:ind w:left="42" w:right="196"/>
              <w:rPr>
                <w:sz w:val="24"/>
              </w:rPr>
            </w:pPr>
            <w:r>
              <w:rPr>
                <w:sz w:val="24"/>
              </w:rPr>
              <w:t>Oświadczenie rodzica/opiekuna prawnego</w:t>
            </w:r>
          </w:p>
        </w:tc>
      </w:tr>
      <w:tr w:rsidR="00FF465F" w14:paraId="30CFE3CA" w14:textId="77777777">
        <w:trPr>
          <w:trHeight w:val="2486"/>
        </w:trPr>
        <w:tc>
          <w:tcPr>
            <w:tcW w:w="586" w:type="dxa"/>
          </w:tcPr>
          <w:p w14:paraId="6F96CABB" w14:textId="77777777" w:rsidR="00FF465F" w:rsidRDefault="0000554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9" w:type="dxa"/>
          </w:tcPr>
          <w:p w14:paraId="06EC6212" w14:textId="77777777" w:rsidR="00FF465F" w:rsidRDefault="0000554A">
            <w:pPr>
              <w:pStyle w:val="TableParagraph"/>
              <w:spacing w:before="36" w:line="259" w:lineRule="auto"/>
              <w:ind w:left="43" w:right="1"/>
              <w:jc w:val="both"/>
              <w:rPr>
                <w:sz w:val="24"/>
              </w:rPr>
            </w:pPr>
            <w:r>
              <w:rPr>
                <w:sz w:val="24"/>
              </w:rPr>
              <w:t>Rodzice/opiekunowie prawni kandydata, a w przypadku samotnego wychowywania dziecka</w:t>
            </w:r>
          </w:p>
          <w:p w14:paraId="357B0303" w14:textId="77777777" w:rsidR="00FF465F" w:rsidRDefault="0000554A">
            <w:pPr>
              <w:pStyle w:val="TableParagraph"/>
              <w:spacing w:before="31" w:line="259" w:lineRule="auto"/>
              <w:ind w:left="43" w:right="40"/>
              <w:jc w:val="both"/>
              <w:rPr>
                <w:sz w:val="24"/>
              </w:rPr>
            </w:pPr>
            <w:r>
              <w:rPr>
                <w:sz w:val="24"/>
              </w:rPr>
              <w:t>– rodzic/opiekun prawny, pracują w obwodzie szkoły lub opiekunowie kandydata wskazani przez rodzica/rodziców/opiekunów prawnych, zajmujący się dzieckiem pod nieobecność rodzica /rodziców/prawnych opiekunów, mieszkają w obwodzie szkoły</w:t>
            </w:r>
          </w:p>
        </w:tc>
        <w:tc>
          <w:tcPr>
            <w:tcW w:w="1606" w:type="dxa"/>
          </w:tcPr>
          <w:p w14:paraId="4B2F65F4" w14:textId="77777777" w:rsidR="00FF465F" w:rsidRDefault="0000554A">
            <w:pPr>
              <w:pStyle w:val="TableParagraph"/>
              <w:spacing w:before="3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14:paraId="74670FA3" w14:textId="77777777" w:rsidR="00FF465F" w:rsidRDefault="0000554A">
            <w:pPr>
              <w:pStyle w:val="TableParagraph"/>
              <w:spacing w:before="36" w:line="261" w:lineRule="auto"/>
              <w:ind w:left="42" w:right="196"/>
              <w:rPr>
                <w:sz w:val="24"/>
              </w:rPr>
            </w:pPr>
            <w:r>
              <w:rPr>
                <w:sz w:val="24"/>
              </w:rPr>
              <w:t>Oświadczenie rodzica/opiekuna prawnego</w:t>
            </w:r>
          </w:p>
        </w:tc>
      </w:tr>
    </w:tbl>
    <w:p w14:paraId="326294B9" w14:textId="77777777" w:rsidR="00FF465F" w:rsidRDefault="00FF465F">
      <w:pPr>
        <w:pStyle w:val="Tekstpodstawowy"/>
        <w:rPr>
          <w:b/>
          <w:sz w:val="20"/>
        </w:rPr>
      </w:pPr>
    </w:p>
    <w:p w14:paraId="0AF05CF8" w14:textId="77777777" w:rsidR="00FF465F" w:rsidRDefault="00FF465F">
      <w:pPr>
        <w:pStyle w:val="Tekstpodstawowy"/>
        <w:rPr>
          <w:b/>
          <w:sz w:val="20"/>
        </w:rPr>
      </w:pPr>
    </w:p>
    <w:p w14:paraId="422B4ED1" w14:textId="77777777" w:rsidR="00FF465F" w:rsidRDefault="00FF465F">
      <w:pPr>
        <w:pStyle w:val="Tekstpodstawowy"/>
        <w:spacing w:before="7"/>
        <w:rPr>
          <w:b/>
          <w:sz w:val="21"/>
        </w:rPr>
      </w:pPr>
    </w:p>
    <w:p w14:paraId="127B6EA9" w14:textId="77777777" w:rsidR="00FF465F" w:rsidRDefault="0000554A">
      <w:pPr>
        <w:spacing w:before="86" w:line="249" w:lineRule="auto"/>
        <w:ind w:left="133" w:right="710" w:hanging="10"/>
        <w:rPr>
          <w:b/>
          <w:sz w:val="32"/>
        </w:rPr>
      </w:pPr>
      <w:r>
        <w:rPr>
          <w:b/>
          <w:sz w:val="32"/>
        </w:rPr>
        <w:t>DOKUMENTY DO POBRANIA W SEKRETARIACIE SZKOŁY LUB NA STRONIE INTERNETOWEJ:</w:t>
      </w:r>
    </w:p>
    <w:p w14:paraId="24510EDB" w14:textId="77777777" w:rsidR="00FF465F" w:rsidRDefault="00FF465F">
      <w:pPr>
        <w:pStyle w:val="Tekstpodstawowy"/>
        <w:spacing w:before="1"/>
        <w:rPr>
          <w:b/>
          <w:sz w:val="27"/>
        </w:rPr>
      </w:pPr>
    </w:p>
    <w:p w14:paraId="54B3A9A5" w14:textId="77777777" w:rsidR="00FF465F" w:rsidRDefault="0000554A">
      <w:pPr>
        <w:ind w:left="124"/>
        <w:rPr>
          <w:b/>
          <w:i/>
          <w:sz w:val="48"/>
        </w:rPr>
      </w:pPr>
      <w:r>
        <w:rPr>
          <w:b/>
          <w:i/>
          <w:sz w:val="48"/>
          <w:u w:val="thick"/>
        </w:rPr>
        <w:t>https://spbedzelin.wikom.pl/strona/rekrutacja</w:t>
      </w:r>
    </w:p>
    <w:sectPr w:rsidR="00FF465F">
      <w:pgSz w:w="11910" w:h="16840"/>
      <w:pgMar w:top="112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282A"/>
    <w:multiLevelType w:val="hybridMultilevel"/>
    <w:tmpl w:val="30186758"/>
    <w:lvl w:ilvl="0" w:tplc="360CCEC2">
      <w:numFmt w:val="bullet"/>
      <w:lvlText w:val="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A184D4BC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C94613B2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EF60D5A4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4" w:tplc="84624D6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DB82A83A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3C2A7CE0">
      <w:numFmt w:val="bullet"/>
      <w:lvlText w:val="•"/>
      <w:lvlJc w:val="left"/>
      <w:pPr>
        <w:ind w:left="6307" w:hanging="360"/>
      </w:pPr>
      <w:rPr>
        <w:rFonts w:hint="default"/>
        <w:lang w:val="pl-PL" w:eastAsia="en-US" w:bidi="ar-SA"/>
      </w:rPr>
    </w:lvl>
    <w:lvl w:ilvl="7" w:tplc="28A256F0">
      <w:numFmt w:val="bullet"/>
      <w:lvlText w:val="•"/>
      <w:lvlJc w:val="left"/>
      <w:pPr>
        <w:ind w:left="7212" w:hanging="360"/>
      </w:pPr>
      <w:rPr>
        <w:rFonts w:hint="default"/>
        <w:lang w:val="pl-PL" w:eastAsia="en-US" w:bidi="ar-SA"/>
      </w:rPr>
    </w:lvl>
    <w:lvl w:ilvl="8" w:tplc="8B7A43EA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5F"/>
    <w:rsid w:val="0000554A"/>
    <w:rsid w:val="00C26EE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6252"/>
  <w15:docId w15:val="{A6520B25-4FFC-4029-BEE6-DB11CA2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84"/>
      <w:ind w:left="858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3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lodz.pl/szkoly-i-organy-prowadzace/rekrutacja-doszkol/" TargetMode="External"/><Relationship Id="rId5" Type="http://schemas.openxmlformats.org/officeDocument/2006/relationships/hyperlink" Target="http://www.kuratorium.lodz.pl/szkoly-i-organy-prowadzace/rekrutacja-doszk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Ścieszko</cp:lastModifiedBy>
  <cp:revision>3</cp:revision>
  <dcterms:created xsi:type="dcterms:W3CDTF">2022-02-24T10:01:00Z</dcterms:created>
  <dcterms:modified xsi:type="dcterms:W3CDTF">2022-02-24T10:14:00Z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2022-02-24T00:00:00Z</vt:filetime>
  </property>
</Properties>
</file>